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156E">
      <w:r>
        <w:rPr>
          <w:rFonts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21 февраля отмечается Международный день родного языка.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В рамках предстоящего дня родного языка советник директора по воспитанию и взаимодействию с общественными объединениями Баязитова Г.З. провела игру-пантомиму «Ожившие пословицы» для обучающихся начальных классов. В ходе игры участники разделились на 4 команды. Каждая команда получила карточки с известными русскими пословицами или поговорками. Задача игроков была без единого слова, с помощью жестов и мимики, коллективно изобразить её смысл так, чтобы другие команды смогли отгадать.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«Делу время — потехе час», «Без труда не выловишь и рыбку из пруда», «За двумя зайцами погонишься...» — эти и другие знакомые всем фразы превратились в настоящие мини-спектакли!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Игра научила ребят работать в команде, понимать друг друга без слов и развивать творческое мышление.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А также классными руководителями были проведены классные часы , приуроченные ко Дню родного языка.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Такие мероприятия формируют у детей бережное отношение, как к родному, так и другим языкам, гордость за свой родной язык, чувство принадлежности к своим предкам, народу, культуре.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menian">
    <w:panose1 w:val="00000000000000000000"/>
    <w:charset w:val="00"/>
    <w:family w:val="auto"/>
    <w:pitch w:val="default"/>
    <w:sig w:usb0="80000443" w:usb1="40002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462EA"/>
    <w:rsid w:val="0354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2026-02-20T11:05:00Z</dcterms:created>
  <dc:creator>Гульнара</dc:creator>
  <cp:lastModifiedBy>Гульнара</cp:lastModifiedBy>
  <dcterms:modified xsi:type="dcterms:W3CDTF">2026-02-20T11:05:56Z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28CC48C397234E93957660576C3A4A1E_11</vt:lpwstr>
  </property>
</Properties>
</file>